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Методический сценарий урока учителя английского языка</w:t>
      </w:r>
    </w:p>
    <w:p>
      <w:pPr>
        <w:pStyle w:val="TextBody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Хрипковой Анастасии Юрьевны</w:t>
      </w:r>
    </w:p>
    <w:tbl>
      <w:tblPr>
        <w:tblW w:w="9077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40"/>
        <w:gridCol w:w="2354"/>
        <w:gridCol w:w="6183"/>
      </w:tblGrid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(AЯ)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Ступень обучения и класс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школа, 3 класс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am making a robot. </w:t>
            </w:r>
            <w:r>
              <w:rPr>
                <w:b/>
                <w:bCs/>
                <w:sz w:val="28"/>
                <w:szCs w:val="28"/>
              </w:rPr>
              <w:t>Я делаю робота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и задачи урока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правило употребления глаголов в настоящем продолженном времени по теме “Я делаю робота”; создать условия для проявления творческой активности ученика.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лексического материала по теме “Части тела”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-описание созданного робота на основе зрительной и вербальной опоры;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лексические значения новых глаголов (движений)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Ожидаемые учебные результаты (личостные, метапредметные, предметные)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Личностные: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творческих способностей;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способности и готовности вести диалог с другими людбми и достигать в нем взаимопонимания.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Метапредметные: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мотивации к учебе;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и развитие ИКТ компетентности;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навыка планирования и регуляции своей деятельности;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навыков работы в сотрудничестве.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Предметные: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коммуникативных умений: говорение, чтение по теме “Я делаю робота”;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-расширение словарного запаса(глаголы-действия);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умений вести диалог и монолог, используя настоящее простое и настоящее продолженное времена.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Длительность урока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(45 мин)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Ход урока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b/>
                <w:bCs/>
                <w:sz w:val="28"/>
                <w:szCs w:val="28"/>
              </w:rPr>
              <w:t xml:space="preserve">Организационный момент. </w:t>
            </w:r>
            <w:r>
              <w:rPr>
                <w:sz w:val="28"/>
                <w:szCs w:val="28"/>
              </w:rPr>
              <w:t>Приветствие.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b/>
                <w:bCs/>
                <w:sz w:val="28"/>
                <w:szCs w:val="28"/>
              </w:rPr>
              <w:t>Фонетическая разминка.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b/>
                <w:bCs/>
                <w:sz w:val="28"/>
                <w:szCs w:val="28"/>
              </w:rPr>
              <w:t>Проблематизация.(ЭОР-1)</w:t>
            </w:r>
            <w:r>
              <w:rPr>
                <w:sz w:val="28"/>
                <w:szCs w:val="28"/>
              </w:rPr>
              <w:t xml:space="preserve">На экране представлены детали робота, лексический материал с визуальной поддержкой по теме “Части тела”. </w:t>
            </w:r>
            <w:r>
              <w:rPr>
                <w:b/>
                <w:bCs/>
                <w:sz w:val="28"/>
                <w:szCs w:val="28"/>
              </w:rPr>
              <w:t>Cовместная формулировка темы урока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-Look at the screen. 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Постановка вопроса.</w:t>
            </w:r>
            <w:r>
              <w:rPr>
                <w:i/>
                <w:iCs/>
                <w:sz w:val="28"/>
                <w:szCs w:val="28"/>
              </w:rPr>
              <w:t>What words do you see? (our body)</w:t>
            </w:r>
          </w:p>
          <w:p>
            <w:pPr>
              <w:pStyle w:val="TableContents"/>
              <w:spacing w:lineRule="auto" w:line="240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-You are right. Look at these(детали робота из цветной бумаги на доске)What are we going to make?(A Robot)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-Great!Today we are making a robot. Let's repeat these words-the parts of our body.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>
              <w:rPr>
                <w:b/>
                <w:bCs/>
                <w:sz w:val="28"/>
                <w:szCs w:val="28"/>
              </w:rPr>
              <w:t>Выполненение упражнения на интерактивной доске (повторение Present Continuous). Самоконтроль учащихся (ЭОР-2)</w:t>
            </w:r>
            <w:r>
              <w:rPr>
                <w:b w:val="false"/>
                <w:bCs w:val="false"/>
                <w:sz w:val="28"/>
                <w:szCs w:val="28"/>
              </w:rPr>
              <w:t>(проверяют правильность составленного ими предложения сопоставляя с выплывающим позже правильным ответом)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>
              <w:rPr>
                <w:b/>
                <w:bCs/>
                <w:sz w:val="28"/>
                <w:szCs w:val="28"/>
              </w:rPr>
              <w:t xml:space="preserve"> Составление робота на доске.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Look! At first let's make my robot. This is a head.</w:t>
            </w:r>
            <w:r>
              <w:rPr>
                <w:sz w:val="28"/>
                <w:szCs w:val="28"/>
              </w:rPr>
              <w:t xml:space="preserve"> Учащиеся по очереди выходят к доске и комментируют : I'm putting the head on the neck.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) Чтение. (ЭОР-3)</w:t>
            </w:r>
            <w:r>
              <w:rPr>
                <w:sz w:val="28"/>
                <w:szCs w:val="28"/>
              </w:rPr>
              <w:t>На доске представлен образец описания робота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>
              <w:rPr>
                <w:b/>
                <w:bCs/>
                <w:sz w:val="28"/>
                <w:szCs w:val="28"/>
              </w:rPr>
              <w:t>Творческая работа учащихся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составление роботов в парах или группах(мини-проект)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 xml:space="preserve">It's your turn to make your own funny robots. You need glue, scissors, colored paper, scotch and matchboxes. Start! </w:t>
            </w:r>
            <w:r>
              <w:rPr>
                <w:sz w:val="28"/>
                <w:szCs w:val="28"/>
              </w:rPr>
              <w:t xml:space="preserve">Учащиеся работают, комментируя свои действия: </w:t>
            </w:r>
            <w:r>
              <w:rPr>
                <w:i/>
                <w:iCs/>
                <w:sz w:val="28"/>
                <w:szCs w:val="28"/>
              </w:rPr>
              <w:t>I'm drawing the mouth/I'm putting the leg on the body.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>
              <w:rPr>
                <w:b/>
                <w:bCs/>
                <w:sz w:val="28"/>
                <w:szCs w:val="28"/>
              </w:rPr>
              <w:t xml:space="preserve"> Введение новой лексики. </w:t>
            </w:r>
            <w:r>
              <w:rPr>
                <w:sz w:val="28"/>
                <w:szCs w:val="28"/>
              </w:rPr>
              <w:t xml:space="preserve">Учитель представляет названия глаголов -действий с опорой на интерктивную доску(представлены слова и картинки с их изображениями). </w:t>
            </w:r>
            <w:r>
              <w:rPr>
                <w:i/>
                <w:iCs/>
                <w:sz w:val="28"/>
                <w:szCs w:val="28"/>
              </w:rPr>
              <w:t>Run,sit, swim, eat, drink, walk, sing, jump.</w:t>
            </w:r>
            <w:r>
              <w:rPr>
                <w:sz w:val="28"/>
                <w:szCs w:val="28"/>
              </w:rPr>
              <w:t xml:space="preserve">Учащиеся повторяют за учителем, записывают слова в словари. </w:t>
            </w:r>
            <w:r>
              <w:rPr>
                <w:i/>
                <w:iCs/>
                <w:sz w:val="28"/>
                <w:szCs w:val="28"/>
              </w:rPr>
              <w:t>Look, listen, repeat and write.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9)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 xml:space="preserve"> Фронтальный опрос (первичное закрепление новой лексики)</w:t>
            </w:r>
            <w:r>
              <w:rPr>
                <w:i w:val="false"/>
                <w:iCs w:val="false"/>
                <w:sz w:val="28"/>
                <w:szCs w:val="28"/>
              </w:rPr>
              <w:t xml:space="preserve"> Обращение к учащимся: </w:t>
            </w:r>
            <w:r>
              <w:rPr>
                <w:i/>
                <w:iCs/>
                <w:sz w:val="28"/>
                <w:szCs w:val="28"/>
              </w:rPr>
              <w:t>Are you sitting now? Are you running?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10) 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 xml:space="preserve">Танец роботов. </w:t>
            </w:r>
            <w:r>
              <w:rPr>
                <w:b/>
                <w:bCs/>
                <w:i/>
                <w:iCs/>
                <w:sz w:val="28"/>
                <w:szCs w:val="28"/>
              </w:rPr>
              <w:t>Let's have a rest.</w:t>
            </w:r>
            <w:r>
              <w:rPr>
                <w:b/>
                <w:bCs/>
                <w:i/>
                <w:iCs/>
                <w:sz w:val="28"/>
                <w:szCs w:val="28"/>
              </w:rPr>
              <w:t>(разминка)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i w:val="false"/>
                <w:iCs w:val="false"/>
                <w:sz w:val="28"/>
                <w:szCs w:val="28"/>
              </w:rPr>
              <w:t xml:space="preserve">Учащиеся хором под музыку робота  повторяют за ведущим его действия и выражения. Отработка нового лексического материала в настоящм продолженном времени. </w:t>
            </w:r>
            <w:r>
              <w:rPr>
                <w:i/>
                <w:iCs/>
                <w:sz w:val="28"/>
                <w:szCs w:val="28"/>
              </w:rPr>
              <w:t>I'm walking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 xml:space="preserve">11) 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 xml:space="preserve"> Презентация роботов.</w:t>
            </w:r>
            <w:r>
              <w:rPr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Применение изученного лексичеcкого материала. Развитие монологической речи учащихся.</w:t>
            </w:r>
            <w:r>
              <w:rPr>
                <w:i w:val="false"/>
                <w:iCs w:val="false"/>
                <w:sz w:val="28"/>
                <w:szCs w:val="28"/>
              </w:rPr>
              <w:t>Расскажи о своем роботе.</w:t>
            </w:r>
            <w:r>
              <w:rPr>
                <w:i/>
                <w:iCs/>
                <w:sz w:val="28"/>
                <w:szCs w:val="28"/>
              </w:rPr>
              <w:t xml:space="preserve">Introduce your robot. Tell us about him. What is his name? Does it like to swim? </w:t>
            </w:r>
          </w:p>
          <w:p>
            <w:pPr>
              <w:pStyle w:val="TableContents"/>
              <w:spacing w:lineRule="auto" w:line="240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 xml:space="preserve">12) 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 xml:space="preserve">Диалог </w:t>
            </w:r>
            <w:r>
              <w:rPr>
                <w:i w:val="false"/>
                <w:iCs w:val="false"/>
                <w:sz w:val="28"/>
                <w:szCs w:val="28"/>
              </w:rPr>
              <w:t>(приветствие, знакомство) между роботами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13)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 xml:space="preserve"> Голосование на выбор лучшего робота.</w:t>
            </w:r>
            <w:r>
              <w:rPr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Vote for the best one.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  <w:r>
              <w:rPr>
                <w:i w:val="false"/>
                <w:iCs w:val="false"/>
                <w:sz w:val="28"/>
                <w:szCs w:val="28"/>
              </w:rPr>
              <w:t>)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Рефлексия.</w:t>
            </w:r>
            <w:r>
              <w:rPr>
                <w:i w:val="false"/>
                <w:iCs w:val="false"/>
                <w:sz w:val="28"/>
                <w:szCs w:val="28"/>
              </w:rPr>
              <w:t xml:space="preserve"> Учитель задает вопросы по пройденному уроку. Учащиеся делают выводы, чему научились.</w:t>
            </w:r>
          </w:p>
          <w:p>
            <w:pPr>
              <w:pStyle w:val="TableContents"/>
              <w:spacing w:lineRule="auto" w:line="240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15)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Подведение итогов урока:</w:t>
            </w:r>
            <w:r>
              <w:rPr>
                <w:i w:val="false"/>
                <w:iCs w:val="false"/>
                <w:sz w:val="28"/>
                <w:szCs w:val="28"/>
              </w:rPr>
              <w:t xml:space="preserve"> объяснение домашнего задания, оценивание.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и классы учебно-познавательных и учебно-практических задач, решаемых на уроке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-проблемное обучение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-проектная техно</w:t>
            </w:r>
            <w:r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гия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-коммуникация</w:t>
            </w:r>
          </w:p>
          <w:p>
            <w:pPr>
              <w:pStyle w:val="TableContents"/>
              <w:spacing w:lineRule="auto" w:line="240"/>
              <w:rPr/>
            </w:pPr>
            <w:r>
              <w:rPr>
                <w:sz w:val="28"/>
                <w:szCs w:val="28"/>
              </w:rPr>
              <w:t>-обучение в сотрудничес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-закрепление знаний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-приобретение знаний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-освоение знаний:первичное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-освоение знаний:отработка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-рефлексия</w:t>
            </w:r>
          </w:p>
          <w:p>
            <w:pPr>
              <w:pStyle w:val="TableContents"/>
              <w:spacing w:lineRule="auto" w:line="240"/>
              <w:rPr/>
            </w:pPr>
            <w:r>
              <w:rPr>
                <w:sz w:val="28"/>
                <w:szCs w:val="28"/>
              </w:rPr>
              <w:t>-использование ИКТ</w:t>
            </w:r>
          </w:p>
          <w:p>
            <w:pPr>
              <w:pStyle w:val="TableContents"/>
              <w:spacing w:lineRule="auto" w:line="240"/>
              <w:rPr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здоровьесберегающая технология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модель использования ИКТ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компьютеризированное рабочее место учителя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технических устройствах, ср-х, инструментах ИКТ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Потребности в ЭОР</w:t>
            </w:r>
          </w:p>
        </w:tc>
        <w:tc>
          <w:tcPr>
            <w:tcW w:w="6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реалистического визуального ряда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" w:cs="Tahoma"/>
      <w:color w:val="00000A"/>
      <w:sz w:val="24"/>
      <w:szCs w:val="24"/>
      <w:lang w:val="en" w:eastAsia="zxx" w:bidi="zxx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itle">
    <w:name w:val="Title"/>
    <w:basedOn w:val="Normal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ubtitle">
    <w:name w:val="Subtitle"/>
    <w:basedOn w:val="Heading"/>
    <w:qFormat/>
    <w:pPr>
      <w:jc w:val="center"/>
    </w:pPr>
    <w:rPr>
      <w:i/>
      <w:iCs/>
      <w:sz w:val="28"/>
      <w:szCs w:val="2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LibreOffice/5.1.6.2$Linux_X86_64 LibreOffice_project/10m0$Build-2</Application>
  <Pages>3</Pages>
  <Words>556</Words>
  <Characters>3730</Characters>
  <CharactersWithSpaces>4211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2013-05-08T10:29:07Z</dcterms:created>
  <dc:creator/>
  <dc:description/>
  <dc:language>en-US</dc:language>
  <cp:lastModifiedBy/>
  <cp:lastPrinted>2013-05-08T15:29:00Z</cp:lastPrinted>
  <dcterms:modified xsi:type="dcterms:W3CDTF">2018-03-20T23:23:08Z</dcterms:modified>
  <cp:revision>9</cp:revision>
  <dc:subject/>
  <dc:title/>
</cp:coreProperties>
</file>